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9A" w:rsidRDefault="005A489A" w:rsidP="003A22B8">
      <w:pPr>
        <w:spacing w:after="0" w:line="240" w:lineRule="auto"/>
        <w:ind w:left="-142"/>
        <w:jc w:val="center"/>
        <w:rPr>
          <w:rFonts w:ascii="Times New Roman" w:hAnsi="Times New Roman"/>
          <w:sz w:val="18"/>
          <w:szCs w:val="18"/>
        </w:rPr>
      </w:pPr>
    </w:p>
    <w:p w:rsidR="001870E3" w:rsidRDefault="001870E3" w:rsidP="003A22B8">
      <w:pPr>
        <w:spacing w:after="0" w:line="240" w:lineRule="auto"/>
        <w:ind w:left="-142"/>
        <w:jc w:val="center"/>
        <w:rPr>
          <w:rFonts w:ascii="Times New Roman" w:hAnsi="Times New Roman"/>
          <w:sz w:val="18"/>
          <w:szCs w:val="18"/>
        </w:rPr>
      </w:pPr>
    </w:p>
    <w:p w:rsidR="003A22B8" w:rsidRPr="003A22B8" w:rsidRDefault="003A22B8" w:rsidP="003A22B8">
      <w:pPr>
        <w:spacing w:after="0" w:line="240" w:lineRule="auto"/>
        <w:ind w:left="-142"/>
        <w:jc w:val="center"/>
        <w:rPr>
          <w:rFonts w:ascii="Times New Roman" w:hAnsi="Times New Roman"/>
          <w:sz w:val="18"/>
          <w:szCs w:val="18"/>
        </w:rPr>
      </w:pPr>
      <w:r w:rsidRPr="003A22B8">
        <w:rPr>
          <w:rFonts w:ascii="Times New Roman" w:hAnsi="Times New Roman"/>
          <w:sz w:val="18"/>
          <w:szCs w:val="18"/>
        </w:rPr>
        <w:t>МУНИЦИПАЛЬНОЕ БЮДЖЕТНОЕ ДОШКОЛЬНОЕ ОБРАЗОВАТЕЛЬНОЕ УЧРЕЖДЕНИЕ</w:t>
      </w:r>
    </w:p>
    <w:p w:rsidR="003A22B8" w:rsidRPr="003A22B8" w:rsidRDefault="003A22B8" w:rsidP="003A22B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A22B8">
        <w:rPr>
          <w:rFonts w:ascii="Times New Roman" w:hAnsi="Times New Roman"/>
          <w:sz w:val="18"/>
          <w:szCs w:val="18"/>
        </w:rPr>
        <w:t>ДЕТСКИЙ САД  № 2</w:t>
      </w:r>
      <w:r w:rsidR="005A489A">
        <w:rPr>
          <w:rFonts w:ascii="Times New Roman" w:hAnsi="Times New Roman"/>
          <w:sz w:val="18"/>
          <w:szCs w:val="18"/>
        </w:rPr>
        <w:t>6</w:t>
      </w:r>
    </w:p>
    <w:p w:rsidR="001870E3" w:rsidRDefault="003A22B8" w:rsidP="00CE4D7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A22B8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1870E3" w:rsidRDefault="003A22B8" w:rsidP="00CE4D7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A22B8">
        <w:rPr>
          <w:rFonts w:ascii="Times New Roman" w:hAnsi="Times New Roman"/>
          <w:sz w:val="18"/>
          <w:szCs w:val="18"/>
        </w:rPr>
        <w:t>ТИМАШЕВСКИЙ РАЙОН</w:t>
      </w:r>
      <w:r w:rsidR="005A489A">
        <w:rPr>
          <w:rFonts w:ascii="Times New Roman" w:hAnsi="Times New Roman"/>
          <w:sz w:val="18"/>
          <w:szCs w:val="18"/>
        </w:rPr>
        <w:t xml:space="preserve"> </w:t>
      </w:r>
    </w:p>
    <w:p w:rsidR="003A22B8" w:rsidRPr="00CE4D7A" w:rsidRDefault="003A22B8" w:rsidP="00CE4D7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A22B8">
        <w:rPr>
          <w:rFonts w:ascii="Times New Roman" w:hAnsi="Times New Roman"/>
          <w:sz w:val="18"/>
          <w:szCs w:val="18"/>
        </w:rPr>
        <w:t>СТ. МЕДВЕДОВСКАЯ.</w:t>
      </w:r>
    </w:p>
    <w:p w:rsidR="003A22B8" w:rsidRPr="003A22B8" w:rsidRDefault="003A22B8" w:rsidP="003A22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/>
          <w:color w:val="FF0000"/>
          <w:sz w:val="16"/>
          <w:szCs w:val="16"/>
        </w:rPr>
      </w:pPr>
    </w:p>
    <w:p w:rsidR="003A22B8" w:rsidRPr="003A22B8" w:rsidRDefault="003A22B8" w:rsidP="003A22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/>
          <w:color w:val="FF0000"/>
          <w:sz w:val="16"/>
          <w:szCs w:val="16"/>
        </w:rPr>
      </w:pPr>
    </w:p>
    <w:p w:rsidR="005A489A" w:rsidRDefault="005A489A" w:rsidP="003A22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/>
          <w:color w:val="FF0000"/>
          <w:sz w:val="16"/>
          <w:szCs w:val="16"/>
        </w:rPr>
      </w:pPr>
    </w:p>
    <w:p w:rsidR="005A489A" w:rsidRDefault="005A489A" w:rsidP="003A22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/>
          <w:color w:val="FF0000"/>
          <w:sz w:val="16"/>
          <w:szCs w:val="16"/>
        </w:rPr>
      </w:pPr>
    </w:p>
    <w:p w:rsidR="005A489A" w:rsidRDefault="005A489A" w:rsidP="003A22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/>
          <w:color w:val="FF0000"/>
          <w:sz w:val="16"/>
          <w:szCs w:val="16"/>
        </w:rPr>
      </w:pPr>
    </w:p>
    <w:p w:rsidR="005A489A" w:rsidRDefault="005A489A" w:rsidP="003A22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/>
          <w:color w:val="FF0000"/>
          <w:sz w:val="16"/>
          <w:szCs w:val="16"/>
        </w:rPr>
      </w:pPr>
    </w:p>
    <w:p w:rsidR="005A489A" w:rsidRPr="003A22B8" w:rsidRDefault="005A489A" w:rsidP="003A22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/>
          <w:color w:val="FF0000"/>
          <w:sz w:val="16"/>
          <w:szCs w:val="16"/>
        </w:rPr>
      </w:pPr>
    </w:p>
    <w:p w:rsidR="005A489A" w:rsidRPr="001870E3" w:rsidRDefault="005A489A" w:rsidP="005A489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7030A0"/>
          <w:sz w:val="28"/>
          <w:szCs w:val="28"/>
        </w:rPr>
      </w:pPr>
      <w:r w:rsidRPr="001870E3">
        <w:rPr>
          <w:rFonts w:ascii="Times New Roman" w:hAnsi="Times New Roman"/>
          <w:b/>
          <w:bCs/>
          <w:i/>
          <w:color w:val="7030A0"/>
          <w:sz w:val="28"/>
          <w:szCs w:val="28"/>
        </w:rPr>
        <w:t xml:space="preserve">Буклет для педагогов </w:t>
      </w:r>
    </w:p>
    <w:p w:rsidR="003A22B8" w:rsidRPr="001870E3" w:rsidRDefault="005A489A" w:rsidP="005A489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/>
          <w:color w:val="FF0000"/>
          <w:sz w:val="32"/>
          <w:szCs w:val="32"/>
        </w:rPr>
      </w:pPr>
      <w:r w:rsidRPr="001870E3">
        <w:rPr>
          <w:rFonts w:ascii="Times New Roman" w:hAnsi="Times New Roman"/>
          <w:bCs/>
          <w:i/>
          <w:color w:val="FF0000"/>
          <w:sz w:val="32"/>
          <w:szCs w:val="32"/>
        </w:rPr>
        <w:t xml:space="preserve">«Мозаичный ПАРК» – программно-методический комплекс дошкольного образования в рамках ФГОС </w:t>
      </w:r>
      <w:proofErr w:type="gramStart"/>
      <w:r w:rsidRPr="001870E3">
        <w:rPr>
          <w:rFonts w:ascii="Times New Roman" w:hAnsi="Times New Roman"/>
          <w:bCs/>
          <w:i/>
          <w:color w:val="FF0000"/>
          <w:sz w:val="32"/>
          <w:szCs w:val="32"/>
        </w:rPr>
        <w:t>ДО</w:t>
      </w:r>
      <w:proofErr w:type="gramEnd"/>
      <w:r w:rsidRPr="001870E3">
        <w:rPr>
          <w:rFonts w:ascii="Times New Roman" w:hAnsi="Times New Roman"/>
          <w:bCs/>
          <w:i/>
          <w:color w:val="FF0000"/>
          <w:sz w:val="32"/>
          <w:szCs w:val="32"/>
        </w:rPr>
        <w:t>».</w:t>
      </w:r>
    </w:p>
    <w:p w:rsidR="003E79FE" w:rsidRDefault="003A22B8" w:rsidP="0090410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:rsidR="003E79FE" w:rsidRDefault="003E79FE" w:rsidP="0090410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E79FE" w:rsidRDefault="003E79FE" w:rsidP="0090410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E79FE" w:rsidRDefault="003E79FE" w:rsidP="00CE4D7A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A489A" w:rsidRDefault="005A489A" w:rsidP="00CE4D7A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41FB" w:rsidRDefault="003E79FE" w:rsidP="0090410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5A489A" w:rsidRPr="005A489A">
        <w:rPr>
          <w:rFonts w:ascii="Times New Roman" w:hAnsi="Times New Roman"/>
          <w:bCs/>
          <w:sz w:val="28"/>
          <w:szCs w:val="28"/>
        </w:rPr>
        <w:t xml:space="preserve">Заведующий </w:t>
      </w:r>
      <w:r w:rsidRPr="005A489A">
        <w:rPr>
          <w:rFonts w:ascii="Times New Roman" w:hAnsi="Times New Roman"/>
          <w:bCs/>
          <w:sz w:val="28"/>
          <w:szCs w:val="28"/>
        </w:rPr>
        <w:t xml:space="preserve"> МБДОУ </w:t>
      </w:r>
      <w:proofErr w:type="spellStart"/>
      <w:r w:rsidRPr="005A489A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5A489A">
        <w:rPr>
          <w:rFonts w:ascii="Times New Roman" w:hAnsi="Times New Roman"/>
          <w:bCs/>
          <w:sz w:val="28"/>
          <w:szCs w:val="28"/>
        </w:rPr>
        <w:t>/с № 2</w:t>
      </w:r>
      <w:r w:rsidR="00AB41FB">
        <w:rPr>
          <w:rFonts w:ascii="Times New Roman" w:hAnsi="Times New Roman"/>
          <w:bCs/>
          <w:sz w:val="28"/>
          <w:szCs w:val="28"/>
        </w:rPr>
        <w:t>6</w:t>
      </w:r>
    </w:p>
    <w:p w:rsidR="003A22B8" w:rsidRPr="005A489A" w:rsidRDefault="003A22B8" w:rsidP="0090410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489A">
        <w:rPr>
          <w:rFonts w:ascii="Times New Roman" w:hAnsi="Times New Roman"/>
          <w:bCs/>
          <w:sz w:val="28"/>
          <w:szCs w:val="28"/>
        </w:rPr>
        <w:t>Безрукова И.Н.</w:t>
      </w:r>
    </w:p>
    <w:p w:rsidR="00CE4D7A" w:rsidRDefault="00CE4D7A" w:rsidP="0090410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89A" w:rsidRPr="001870E3" w:rsidRDefault="001870E3" w:rsidP="00AB41FB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B0F0"/>
          <w:sz w:val="28"/>
          <w:szCs w:val="28"/>
        </w:rPr>
      </w:pPr>
      <w:r w:rsidRPr="001870E3">
        <w:rPr>
          <w:rFonts w:ascii="Times New Roman" w:hAnsi="Times New Roman"/>
          <w:b/>
          <w:bCs/>
          <w:color w:val="00B0F0"/>
          <w:sz w:val="28"/>
          <w:szCs w:val="28"/>
        </w:rPr>
        <w:lastRenderedPageBreak/>
        <w:t>«Мозаичный ПАРК» -</w:t>
      </w:r>
      <w:r>
        <w:rPr>
          <w:rFonts w:ascii="Times New Roman" w:hAnsi="Times New Roman"/>
          <w:b/>
          <w:bCs/>
          <w:color w:val="00B0F0"/>
          <w:sz w:val="28"/>
          <w:szCs w:val="28"/>
        </w:rPr>
        <w:t xml:space="preserve"> </w:t>
      </w:r>
      <w:r w:rsidRPr="001870E3">
        <w:rPr>
          <w:rFonts w:ascii="Times New Roman" w:hAnsi="Times New Roman"/>
          <w:b/>
          <w:bCs/>
          <w:color w:val="00B0F0"/>
          <w:sz w:val="28"/>
          <w:szCs w:val="28"/>
        </w:rPr>
        <w:t>современный программно-методический комплекс  дошкольного образования</w:t>
      </w:r>
      <w:r>
        <w:rPr>
          <w:rFonts w:ascii="Times New Roman" w:hAnsi="Times New Roman"/>
          <w:b/>
          <w:bCs/>
          <w:color w:val="00B0F0"/>
          <w:sz w:val="28"/>
          <w:szCs w:val="28"/>
        </w:rPr>
        <w:t>.</w:t>
      </w:r>
    </w:p>
    <w:p w:rsidR="001870E3" w:rsidRPr="001870E3" w:rsidRDefault="001870E3" w:rsidP="0090410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28"/>
          <w:szCs w:val="28"/>
        </w:rPr>
      </w:pPr>
    </w:p>
    <w:p w:rsidR="00CE4D7A" w:rsidRPr="001870E3" w:rsidRDefault="005A489A" w:rsidP="00AB41FB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1870E3">
        <w:rPr>
          <w:rFonts w:ascii="Times New Roman" w:hAnsi="Times New Roman"/>
          <w:bCs/>
          <w:color w:val="FF0000"/>
          <w:sz w:val="28"/>
          <w:szCs w:val="28"/>
        </w:rPr>
        <w:t xml:space="preserve">СООТВЕТСТВУЕТ ИДЕОЛОГИИ ФГОС </w:t>
      </w:r>
      <w:proofErr w:type="gramStart"/>
      <w:r w:rsidRPr="001870E3">
        <w:rPr>
          <w:rFonts w:ascii="Times New Roman" w:hAnsi="Times New Roman"/>
          <w:bCs/>
          <w:color w:val="FF0000"/>
          <w:sz w:val="28"/>
          <w:szCs w:val="28"/>
        </w:rPr>
        <w:t>ДО</w:t>
      </w:r>
      <w:proofErr w:type="gramEnd"/>
      <w:r w:rsidR="001870E3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CE4D7A" w:rsidRDefault="00CE4D7A" w:rsidP="0090410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1870E3" w:rsidRDefault="005A489A" w:rsidP="0012543A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8"/>
          <w:szCs w:val="28"/>
        </w:rPr>
      </w:pPr>
      <w:r w:rsidRPr="001870E3">
        <w:rPr>
          <w:rFonts w:ascii="Times New Roman" w:hAnsi="Times New Roman"/>
          <w:bCs/>
          <w:sz w:val="28"/>
          <w:szCs w:val="28"/>
        </w:rPr>
        <w:t xml:space="preserve">«Центральная </w:t>
      </w:r>
      <w:proofErr w:type="spellStart"/>
      <w:r w:rsidRPr="001870E3">
        <w:rPr>
          <w:rFonts w:ascii="Times New Roman" w:hAnsi="Times New Roman"/>
          <w:bCs/>
          <w:sz w:val="28"/>
          <w:szCs w:val="28"/>
        </w:rPr>
        <w:t>психодидактическая</w:t>
      </w:r>
      <w:proofErr w:type="spellEnd"/>
      <w:r w:rsidRPr="001870E3">
        <w:rPr>
          <w:rFonts w:ascii="Times New Roman" w:hAnsi="Times New Roman"/>
          <w:bCs/>
          <w:sz w:val="28"/>
          <w:szCs w:val="28"/>
        </w:rPr>
        <w:t xml:space="preserve"> технология стандарта</w:t>
      </w:r>
      <w:r w:rsidR="001870E3" w:rsidRPr="001870E3">
        <w:rPr>
          <w:rFonts w:ascii="Times New Roman" w:hAnsi="Times New Roman"/>
          <w:bCs/>
          <w:sz w:val="28"/>
          <w:szCs w:val="28"/>
        </w:rPr>
        <w:t xml:space="preserve"> </w:t>
      </w:r>
      <w:r w:rsidRPr="001870E3">
        <w:rPr>
          <w:rFonts w:ascii="Times New Roman" w:hAnsi="Times New Roman"/>
          <w:bCs/>
          <w:sz w:val="28"/>
          <w:szCs w:val="28"/>
        </w:rPr>
        <w:t>–</w:t>
      </w:r>
      <w:r w:rsidR="001870E3" w:rsidRPr="001870E3">
        <w:rPr>
          <w:rFonts w:ascii="Times New Roman" w:hAnsi="Times New Roman"/>
          <w:bCs/>
          <w:sz w:val="28"/>
          <w:szCs w:val="28"/>
        </w:rPr>
        <w:t xml:space="preserve"> </w:t>
      </w:r>
      <w:r w:rsidRPr="001870E3">
        <w:rPr>
          <w:rFonts w:ascii="Times New Roman" w:hAnsi="Times New Roman"/>
          <w:bCs/>
          <w:sz w:val="28"/>
          <w:szCs w:val="28"/>
        </w:rPr>
        <w:t xml:space="preserve">это развивающее </w:t>
      </w:r>
      <w:r w:rsidRPr="0012543A">
        <w:rPr>
          <w:rFonts w:ascii="Times New Roman" w:hAnsi="Times New Roman"/>
          <w:b/>
          <w:bCs/>
          <w:color w:val="FF0000"/>
          <w:sz w:val="28"/>
          <w:szCs w:val="28"/>
        </w:rPr>
        <w:t xml:space="preserve">взаимодействие ребёнка </w:t>
      </w:r>
      <w:proofErr w:type="gramStart"/>
      <w:r w:rsidRPr="0012543A">
        <w:rPr>
          <w:rFonts w:ascii="Times New Roman" w:hAnsi="Times New Roman"/>
          <w:b/>
          <w:bCs/>
          <w:color w:val="FF0000"/>
          <w:sz w:val="28"/>
          <w:szCs w:val="28"/>
        </w:rPr>
        <w:t>со</w:t>
      </w:r>
      <w:proofErr w:type="gramEnd"/>
      <w:r w:rsidRPr="0012543A">
        <w:rPr>
          <w:rFonts w:ascii="Times New Roman" w:hAnsi="Times New Roman"/>
          <w:b/>
          <w:bCs/>
          <w:color w:val="FF0000"/>
          <w:sz w:val="28"/>
          <w:szCs w:val="28"/>
        </w:rPr>
        <w:t xml:space="preserve"> взрослыми и со</w:t>
      </w:r>
      <w:r w:rsidR="001870E3" w:rsidRPr="0012543A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12543A">
        <w:rPr>
          <w:rFonts w:ascii="Times New Roman" w:hAnsi="Times New Roman"/>
          <w:b/>
          <w:bCs/>
          <w:color w:val="FF0000"/>
          <w:sz w:val="28"/>
          <w:szCs w:val="28"/>
        </w:rPr>
        <w:t>сверстниками,</w:t>
      </w:r>
      <w:r w:rsidRPr="001870E3">
        <w:rPr>
          <w:rFonts w:ascii="Times New Roman" w:hAnsi="Times New Roman"/>
          <w:bCs/>
          <w:sz w:val="28"/>
          <w:szCs w:val="28"/>
        </w:rPr>
        <w:t xml:space="preserve"> а не только одностороннее воздействие на ребёнка...</w:t>
      </w:r>
    </w:p>
    <w:p w:rsidR="001870E3" w:rsidRPr="001870E3" w:rsidRDefault="001870E3" w:rsidP="0012543A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-3690620</wp:posOffset>
            </wp:positionV>
            <wp:extent cx="2819400" cy="2133600"/>
            <wp:effectExtent l="171450" t="133350" r="361950" b="304800"/>
            <wp:wrapTight wrapText="bothSides">
              <wp:wrapPolygon edited="0">
                <wp:start x="1605" y="-1350"/>
                <wp:lineTo x="438" y="-1157"/>
                <wp:lineTo x="-1314" y="579"/>
                <wp:lineTo x="-876" y="23336"/>
                <wp:lineTo x="438" y="24686"/>
                <wp:lineTo x="876" y="24686"/>
                <wp:lineTo x="22184" y="24686"/>
                <wp:lineTo x="22476" y="24686"/>
                <wp:lineTo x="23789" y="23529"/>
                <wp:lineTo x="23789" y="23336"/>
                <wp:lineTo x="24227" y="20443"/>
                <wp:lineTo x="24227" y="1736"/>
                <wp:lineTo x="24373" y="771"/>
                <wp:lineTo x="22622" y="-1157"/>
                <wp:lineTo x="21454" y="-1350"/>
                <wp:lineTo x="1605" y="-1350"/>
              </wp:wrapPolygon>
            </wp:wrapTight>
            <wp:docPr id="2" name="Рисунок 1" descr="C:\Users\я\Desktop\mozaichnyi_color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mozaichnyi_color_kop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A489A" w:rsidRPr="001870E3">
        <w:rPr>
          <w:rFonts w:ascii="Times New Roman" w:hAnsi="Times New Roman"/>
          <w:bCs/>
          <w:sz w:val="28"/>
          <w:szCs w:val="28"/>
        </w:rPr>
        <w:t xml:space="preserve">Дошкольный </w:t>
      </w:r>
      <w:r w:rsidR="005A489A" w:rsidRPr="0012543A">
        <w:rPr>
          <w:rFonts w:ascii="Times New Roman" w:hAnsi="Times New Roman"/>
          <w:b/>
          <w:bCs/>
          <w:color w:val="FF0000"/>
          <w:sz w:val="28"/>
          <w:szCs w:val="28"/>
        </w:rPr>
        <w:t>ребёнок</w:t>
      </w:r>
      <w:r w:rsidR="0012543A" w:rsidRPr="0012543A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5A489A" w:rsidRPr="0012543A">
        <w:rPr>
          <w:rFonts w:ascii="Times New Roman" w:hAnsi="Times New Roman"/>
          <w:b/>
          <w:bCs/>
          <w:color w:val="FF0000"/>
          <w:sz w:val="28"/>
          <w:szCs w:val="28"/>
        </w:rPr>
        <w:t>–</w:t>
      </w:r>
      <w:r w:rsidR="0012543A" w:rsidRPr="0012543A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12543A">
        <w:rPr>
          <w:rFonts w:ascii="Times New Roman" w:hAnsi="Times New Roman"/>
          <w:b/>
          <w:bCs/>
          <w:color w:val="FF0000"/>
          <w:sz w:val="28"/>
          <w:szCs w:val="28"/>
        </w:rPr>
        <w:t>ч</w:t>
      </w:r>
      <w:r w:rsidR="005A489A" w:rsidRPr="0012543A">
        <w:rPr>
          <w:rFonts w:ascii="Times New Roman" w:hAnsi="Times New Roman"/>
          <w:b/>
          <w:bCs/>
          <w:color w:val="FF0000"/>
          <w:sz w:val="28"/>
          <w:szCs w:val="28"/>
        </w:rPr>
        <w:t>еловек</w:t>
      </w:r>
      <w:r w:rsidRPr="0012543A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5A489A" w:rsidRPr="0012543A">
        <w:rPr>
          <w:rFonts w:ascii="Times New Roman" w:hAnsi="Times New Roman"/>
          <w:b/>
          <w:bCs/>
          <w:color w:val="FF0000"/>
          <w:sz w:val="28"/>
          <w:szCs w:val="28"/>
        </w:rPr>
        <w:t>играющий,</w:t>
      </w:r>
      <w:r w:rsidRPr="001870E3">
        <w:rPr>
          <w:rFonts w:ascii="Times New Roman" w:hAnsi="Times New Roman"/>
          <w:bCs/>
          <w:sz w:val="28"/>
          <w:szCs w:val="28"/>
        </w:rPr>
        <w:t xml:space="preserve"> </w:t>
      </w:r>
      <w:r w:rsidR="005A489A" w:rsidRPr="001870E3">
        <w:rPr>
          <w:rFonts w:ascii="Times New Roman" w:hAnsi="Times New Roman"/>
          <w:bCs/>
          <w:sz w:val="28"/>
          <w:szCs w:val="28"/>
        </w:rPr>
        <w:t>поэтому</w:t>
      </w:r>
      <w:r w:rsidRPr="001870E3">
        <w:rPr>
          <w:rFonts w:ascii="Times New Roman" w:hAnsi="Times New Roman"/>
          <w:bCs/>
          <w:sz w:val="28"/>
          <w:szCs w:val="28"/>
        </w:rPr>
        <w:t xml:space="preserve"> </w:t>
      </w:r>
      <w:r w:rsidR="005A489A" w:rsidRPr="001870E3">
        <w:rPr>
          <w:rFonts w:ascii="Times New Roman" w:hAnsi="Times New Roman"/>
          <w:bCs/>
          <w:sz w:val="28"/>
          <w:szCs w:val="28"/>
        </w:rPr>
        <w:t>в</w:t>
      </w:r>
      <w:r w:rsidRPr="001870E3">
        <w:rPr>
          <w:rFonts w:ascii="Times New Roman" w:hAnsi="Times New Roman"/>
          <w:bCs/>
          <w:sz w:val="28"/>
          <w:szCs w:val="28"/>
        </w:rPr>
        <w:t xml:space="preserve"> </w:t>
      </w:r>
      <w:r w:rsidR="005A489A" w:rsidRPr="001870E3">
        <w:rPr>
          <w:rFonts w:ascii="Times New Roman" w:hAnsi="Times New Roman"/>
          <w:bCs/>
          <w:sz w:val="28"/>
          <w:szCs w:val="28"/>
        </w:rPr>
        <w:t>стандарте</w:t>
      </w:r>
      <w:r w:rsidRPr="001870E3">
        <w:rPr>
          <w:rFonts w:ascii="Times New Roman" w:hAnsi="Times New Roman"/>
          <w:bCs/>
          <w:sz w:val="28"/>
          <w:szCs w:val="28"/>
        </w:rPr>
        <w:t xml:space="preserve"> </w:t>
      </w:r>
      <w:r w:rsidR="005A489A" w:rsidRPr="001870E3">
        <w:rPr>
          <w:rFonts w:ascii="Times New Roman" w:hAnsi="Times New Roman"/>
          <w:bCs/>
          <w:sz w:val="28"/>
          <w:szCs w:val="28"/>
        </w:rPr>
        <w:t>закреплено,</w:t>
      </w:r>
      <w:r w:rsidRPr="001870E3">
        <w:rPr>
          <w:rFonts w:ascii="Times New Roman" w:hAnsi="Times New Roman"/>
          <w:bCs/>
          <w:sz w:val="28"/>
          <w:szCs w:val="28"/>
        </w:rPr>
        <w:t xml:space="preserve"> </w:t>
      </w:r>
      <w:r w:rsidR="005A489A" w:rsidRPr="001870E3">
        <w:rPr>
          <w:rFonts w:ascii="Times New Roman" w:hAnsi="Times New Roman"/>
          <w:bCs/>
          <w:sz w:val="28"/>
          <w:szCs w:val="28"/>
        </w:rPr>
        <w:t>что</w:t>
      </w:r>
      <w:r w:rsidRPr="001870E3">
        <w:rPr>
          <w:rFonts w:ascii="Times New Roman" w:hAnsi="Times New Roman"/>
          <w:bCs/>
          <w:sz w:val="28"/>
          <w:szCs w:val="28"/>
        </w:rPr>
        <w:t xml:space="preserve"> </w:t>
      </w:r>
      <w:r w:rsidR="005A489A" w:rsidRPr="001870E3">
        <w:rPr>
          <w:rFonts w:ascii="Times New Roman" w:hAnsi="Times New Roman"/>
          <w:bCs/>
          <w:sz w:val="28"/>
          <w:szCs w:val="28"/>
        </w:rPr>
        <w:t>обучение</w:t>
      </w:r>
      <w:r w:rsidRPr="001870E3">
        <w:rPr>
          <w:rFonts w:ascii="Times New Roman" w:hAnsi="Times New Roman"/>
          <w:bCs/>
          <w:sz w:val="28"/>
          <w:szCs w:val="28"/>
        </w:rPr>
        <w:t xml:space="preserve"> </w:t>
      </w:r>
      <w:r w:rsidR="005A489A" w:rsidRPr="001870E3">
        <w:rPr>
          <w:rFonts w:ascii="Times New Roman" w:hAnsi="Times New Roman"/>
          <w:bCs/>
          <w:sz w:val="28"/>
          <w:szCs w:val="28"/>
        </w:rPr>
        <w:t>входит</w:t>
      </w:r>
      <w:r w:rsidRPr="001870E3">
        <w:rPr>
          <w:rFonts w:ascii="Times New Roman" w:hAnsi="Times New Roman"/>
          <w:bCs/>
          <w:sz w:val="28"/>
          <w:szCs w:val="28"/>
        </w:rPr>
        <w:t xml:space="preserve"> </w:t>
      </w:r>
      <w:r w:rsidR="005A489A" w:rsidRPr="001870E3">
        <w:rPr>
          <w:rFonts w:ascii="Times New Roman" w:hAnsi="Times New Roman"/>
          <w:bCs/>
          <w:sz w:val="28"/>
          <w:szCs w:val="28"/>
        </w:rPr>
        <w:t>в</w:t>
      </w:r>
      <w:r w:rsidRPr="001870E3">
        <w:rPr>
          <w:rFonts w:ascii="Times New Roman" w:hAnsi="Times New Roman"/>
          <w:bCs/>
          <w:sz w:val="28"/>
          <w:szCs w:val="28"/>
        </w:rPr>
        <w:t xml:space="preserve"> </w:t>
      </w:r>
      <w:r w:rsidR="005A489A" w:rsidRPr="001870E3">
        <w:rPr>
          <w:rFonts w:ascii="Times New Roman" w:hAnsi="Times New Roman"/>
          <w:bCs/>
          <w:sz w:val="28"/>
          <w:szCs w:val="28"/>
        </w:rPr>
        <w:t>жизнь</w:t>
      </w:r>
      <w:r w:rsidRPr="001870E3">
        <w:rPr>
          <w:rFonts w:ascii="Times New Roman" w:hAnsi="Times New Roman"/>
          <w:bCs/>
          <w:sz w:val="28"/>
          <w:szCs w:val="28"/>
        </w:rPr>
        <w:t xml:space="preserve"> </w:t>
      </w:r>
      <w:r w:rsidR="005A489A" w:rsidRPr="001870E3">
        <w:rPr>
          <w:rFonts w:ascii="Times New Roman" w:hAnsi="Times New Roman"/>
          <w:bCs/>
          <w:sz w:val="28"/>
          <w:szCs w:val="28"/>
        </w:rPr>
        <w:t>ребёнка</w:t>
      </w:r>
      <w:r w:rsidRPr="001870E3">
        <w:rPr>
          <w:rFonts w:ascii="Times New Roman" w:hAnsi="Times New Roman"/>
          <w:bCs/>
          <w:sz w:val="28"/>
          <w:szCs w:val="28"/>
        </w:rPr>
        <w:t xml:space="preserve"> </w:t>
      </w:r>
      <w:r w:rsidR="005A489A" w:rsidRPr="001870E3">
        <w:rPr>
          <w:rFonts w:ascii="Times New Roman" w:hAnsi="Times New Roman"/>
          <w:bCs/>
          <w:sz w:val="28"/>
          <w:szCs w:val="28"/>
        </w:rPr>
        <w:t>через</w:t>
      </w:r>
      <w:r w:rsidRPr="001870E3">
        <w:rPr>
          <w:rFonts w:ascii="Times New Roman" w:hAnsi="Times New Roman"/>
          <w:bCs/>
          <w:sz w:val="28"/>
          <w:szCs w:val="28"/>
        </w:rPr>
        <w:t xml:space="preserve"> </w:t>
      </w:r>
      <w:r w:rsidR="005A489A" w:rsidRPr="001870E3">
        <w:rPr>
          <w:rFonts w:ascii="Times New Roman" w:hAnsi="Times New Roman"/>
          <w:bCs/>
          <w:sz w:val="28"/>
          <w:szCs w:val="28"/>
        </w:rPr>
        <w:t>ворота</w:t>
      </w:r>
      <w:r w:rsidRPr="001870E3">
        <w:rPr>
          <w:rFonts w:ascii="Times New Roman" w:hAnsi="Times New Roman"/>
          <w:bCs/>
          <w:sz w:val="28"/>
          <w:szCs w:val="28"/>
        </w:rPr>
        <w:t xml:space="preserve"> </w:t>
      </w:r>
      <w:r w:rsidR="005A489A" w:rsidRPr="001870E3">
        <w:rPr>
          <w:rFonts w:ascii="Times New Roman" w:hAnsi="Times New Roman"/>
          <w:bCs/>
          <w:sz w:val="28"/>
          <w:szCs w:val="28"/>
        </w:rPr>
        <w:t>детской</w:t>
      </w:r>
      <w:r w:rsidR="0012543A">
        <w:rPr>
          <w:rFonts w:ascii="Times New Roman" w:hAnsi="Times New Roman"/>
          <w:bCs/>
          <w:sz w:val="28"/>
          <w:szCs w:val="28"/>
        </w:rPr>
        <w:t xml:space="preserve"> </w:t>
      </w:r>
      <w:r w:rsidR="005A489A" w:rsidRPr="001870E3">
        <w:rPr>
          <w:rFonts w:ascii="Times New Roman" w:hAnsi="Times New Roman"/>
          <w:bCs/>
          <w:sz w:val="28"/>
          <w:szCs w:val="28"/>
        </w:rPr>
        <w:t>игры».</w:t>
      </w:r>
      <w:r w:rsidRPr="001870E3">
        <w:t xml:space="preserve"> </w:t>
      </w:r>
    </w:p>
    <w:p w:rsidR="00CE4D7A" w:rsidRPr="001870E3" w:rsidRDefault="001870E3" w:rsidP="005A48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870E3">
        <w:rPr>
          <w:rFonts w:ascii="Times New Roman" w:hAnsi="Times New Roman"/>
          <w:bCs/>
          <w:i/>
          <w:sz w:val="28"/>
          <w:szCs w:val="28"/>
        </w:rPr>
        <w:t xml:space="preserve">А. </w:t>
      </w:r>
      <w:proofErr w:type="spellStart"/>
      <w:r w:rsidRPr="001870E3">
        <w:rPr>
          <w:rFonts w:ascii="Times New Roman" w:hAnsi="Times New Roman"/>
          <w:bCs/>
          <w:i/>
          <w:sz w:val="28"/>
          <w:szCs w:val="28"/>
        </w:rPr>
        <w:t>Асмолов</w:t>
      </w:r>
      <w:proofErr w:type="spellEnd"/>
      <w:r w:rsidRPr="001870E3">
        <w:rPr>
          <w:rFonts w:ascii="Times New Roman" w:hAnsi="Times New Roman"/>
          <w:bCs/>
          <w:i/>
          <w:sz w:val="28"/>
          <w:szCs w:val="28"/>
        </w:rPr>
        <w:t>, руководитель рабочей группы по разработке стандарта, директор Федерального института развития образования.</w:t>
      </w:r>
    </w:p>
    <w:p w:rsidR="001870E3" w:rsidRDefault="001870E3" w:rsidP="005A48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543A" w:rsidRDefault="0012543A" w:rsidP="005A48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543A" w:rsidRDefault="0012543A" w:rsidP="0012543A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bCs/>
          <w:color w:val="548DD4" w:themeColor="text2" w:themeTint="99"/>
          <w:sz w:val="28"/>
          <w:szCs w:val="28"/>
        </w:rPr>
      </w:pPr>
      <w:r w:rsidRPr="0012543A">
        <w:rPr>
          <w:rFonts w:ascii="Verdana" w:hAnsi="Verdana"/>
          <w:b/>
          <w:bCs/>
          <w:color w:val="548DD4" w:themeColor="text2" w:themeTint="99"/>
          <w:sz w:val="28"/>
          <w:szCs w:val="28"/>
        </w:rPr>
        <w:t>ПРОГРАММНО-МЕТОДИЧЕСКИЙ КОМПЛЕКС</w:t>
      </w:r>
      <w:r>
        <w:rPr>
          <w:rFonts w:ascii="Verdana" w:hAnsi="Verdana"/>
          <w:b/>
          <w:bCs/>
          <w:color w:val="548DD4" w:themeColor="text2" w:themeTint="99"/>
          <w:sz w:val="28"/>
          <w:szCs w:val="28"/>
        </w:rPr>
        <w:t>.</w:t>
      </w:r>
    </w:p>
    <w:p w:rsidR="0012543A" w:rsidRPr="0012543A" w:rsidRDefault="00B17550" w:rsidP="0012543A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bCs/>
          <w:color w:val="548DD4" w:themeColor="text2" w:themeTint="99"/>
          <w:sz w:val="28"/>
          <w:szCs w:val="28"/>
        </w:rPr>
      </w:pPr>
      <w:r>
        <w:rPr>
          <w:rFonts w:ascii="Verdana" w:hAnsi="Verdana"/>
          <w:b/>
          <w:bCs/>
          <w:noProof/>
          <w:color w:val="548DD4" w:themeColor="text2" w:themeTint="99"/>
          <w:sz w:val="28"/>
          <w:szCs w:val="28"/>
        </w:rPr>
        <w:pict>
          <v:rect id="_x0000_s1026" style="position:absolute;left:0;text-align:left;margin-left:4.55pt;margin-top:3.95pt;width:195.75pt;height:33pt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12543A" w:rsidRPr="0012543A" w:rsidRDefault="0012543A" w:rsidP="0012543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12543A">
                    <w:rPr>
                      <w:color w:val="FF0000"/>
                      <w:sz w:val="32"/>
                      <w:szCs w:val="32"/>
                    </w:rPr>
                    <w:t>Пособия</w:t>
                  </w:r>
                </w:p>
              </w:txbxContent>
            </v:textbox>
          </v:rect>
        </w:pict>
      </w:r>
    </w:p>
    <w:p w:rsidR="0012543A" w:rsidRDefault="0012543A" w:rsidP="0012543A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12543A" w:rsidRDefault="0012543A" w:rsidP="0012543A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12543A" w:rsidRDefault="00B17550" w:rsidP="0012543A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pict>
          <v:rect id="_x0000_s1027" style="position:absolute;margin-left:13.55pt;margin-top:1.25pt;width:199.95pt;height:48pt;z-index:2516602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12543A" w:rsidRPr="0012543A" w:rsidRDefault="0012543A" w:rsidP="0012543A">
                  <w:pPr>
                    <w:spacing w:after="0"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12543A">
                    <w:rPr>
                      <w:color w:val="FF0000"/>
                      <w:sz w:val="32"/>
                      <w:szCs w:val="32"/>
                    </w:rPr>
                    <w:t>Игры</w:t>
                  </w:r>
                  <w:r>
                    <w:rPr>
                      <w:color w:val="FF0000"/>
                      <w:sz w:val="32"/>
                      <w:szCs w:val="32"/>
                    </w:rPr>
                    <w:t>, книги, развивающие тетради</w:t>
                  </w:r>
                </w:p>
              </w:txbxContent>
            </v:textbox>
          </v:rect>
        </w:pict>
      </w:r>
    </w:p>
    <w:p w:rsidR="0012543A" w:rsidRDefault="0012543A" w:rsidP="0012543A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12543A" w:rsidRPr="0012543A" w:rsidRDefault="0012543A" w:rsidP="005A48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12543A" w:rsidRDefault="0012543A" w:rsidP="005A48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543A" w:rsidRDefault="00B17550" w:rsidP="005A48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rect id="_x0000_s1028" style="position:absolute;left:0;text-align:left;margin-left:13.55pt;margin-top:2.1pt;width:199.95pt;height:36.75pt;z-index:2516613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12543A" w:rsidRPr="0012543A" w:rsidRDefault="0012543A" w:rsidP="0012543A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12543A">
                    <w:rPr>
                      <w:color w:val="FF0000"/>
                      <w:sz w:val="28"/>
                      <w:szCs w:val="28"/>
                    </w:rPr>
                    <w:t>Оборудование</w:t>
                  </w:r>
                </w:p>
              </w:txbxContent>
            </v:textbox>
          </v:rect>
        </w:pict>
      </w:r>
    </w:p>
    <w:p w:rsidR="0012543A" w:rsidRDefault="0012543A" w:rsidP="005A48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543A" w:rsidRDefault="0012543A" w:rsidP="005A48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543A" w:rsidRDefault="0012543A" w:rsidP="005A48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870E3" w:rsidRPr="00AB41FB" w:rsidRDefault="001870E3" w:rsidP="0090410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color w:val="FFC000"/>
          <w:sz w:val="28"/>
          <w:szCs w:val="28"/>
        </w:rPr>
      </w:pPr>
      <w:r w:rsidRPr="00AB41FB">
        <w:rPr>
          <w:rFonts w:ascii="Times New Roman" w:hAnsi="Times New Roman"/>
          <w:b/>
          <w:bCs/>
          <w:color w:val="FFC000"/>
          <w:sz w:val="28"/>
          <w:szCs w:val="28"/>
        </w:rPr>
        <w:t>Основные серии комплекса «Мозаичный ПАРК»</w:t>
      </w:r>
      <w:r w:rsidRPr="00AB41FB">
        <w:rPr>
          <w:rFonts w:ascii="Times New Roman" w:hAnsi="Times New Roman"/>
          <w:bCs/>
          <w:color w:val="FFC000"/>
          <w:sz w:val="28"/>
          <w:szCs w:val="28"/>
        </w:rPr>
        <w:t>:</w:t>
      </w:r>
    </w:p>
    <w:p w:rsidR="001870E3" w:rsidRDefault="001870E3" w:rsidP="0090410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870E3" w:rsidRDefault="001870E3" w:rsidP="0012543A">
      <w:pPr>
        <w:pStyle w:val="a5"/>
        <w:numPr>
          <w:ilvl w:val="0"/>
          <w:numId w:val="4"/>
        </w:numPr>
        <w:tabs>
          <w:tab w:val="left" w:pos="-284"/>
        </w:tabs>
        <w:spacing w:after="0" w:line="240" w:lineRule="auto"/>
        <w:ind w:left="426" w:hanging="1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1870E3">
        <w:rPr>
          <w:rFonts w:ascii="Times New Roman" w:hAnsi="Times New Roman"/>
          <w:bCs/>
          <w:sz w:val="28"/>
          <w:szCs w:val="28"/>
        </w:rPr>
        <w:t>ерия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70E3">
        <w:rPr>
          <w:rFonts w:ascii="Times New Roman" w:hAnsi="Times New Roman"/>
          <w:bCs/>
          <w:sz w:val="28"/>
          <w:szCs w:val="28"/>
        </w:rPr>
        <w:t>«Программно-мет</w:t>
      </w:r>
      <w:r>
        <w:rPr>
          <w:rFonts w:ascii="Times New Roman" w:hAnsi="Times New Roman"/>
          <w:bCs/>
          <w:sz w:val="28"/>
          <w:szCs w:val="28"/>
        </w:rPr>
        <w:t xml:space="preserve">одическое обеспечение ФГОС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sz w:val="28"/>
          <w:szCs w:val="28"/>
        </w:rPr>
        <w:t>»;</w:t>
      </w:r>
    </w:p>
    <w:p w:rsidR="001870E3" w:rsidRPr="001870E3" w:rsidRDefault="001870E3" w:rsidP="0012543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11"/>
        <w:jc w:val="both"/>
        <w:rPr>
          <w:rFonts w:ascii="Times New Roman" w:hAnsi="Times New Roman"/>
          <w:bCs/>
          <w:sz w:val="28"/>
          <w:szCs w:val="28"/>
        </w:rPr>
      </w:pPr>
      <w:r w:rsidRPr="001870E3">
        <w:rPr>
          <w:rFonts w:ascii="Times New Roman" w:hAnsi="Times New Roman"/>
          <w:bCs/>
          <w:sz w:val="28"/>
          <w:szCs w:val="28"/>
        </w:rPr>
        <w:t>серия «Наш веселый детский сад»;</w:t>
      </w:r>
    </w:p>
    <w:p w:rsidR="001870E3" w:rsidRDefault="001870E3" w:rsidP="001870E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426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1870E3">
        <w:rPr>
          <w:rFonts w:ascii="Times New Roman" w:hAnsi="Times New Roman"/>
          <w:bCs/>
          <w:sz w:val="28"/>
          <w:szCs w:val="28"/>
        </w:rPr>
        <w:t>ерия дисков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70E3">
        <w:rPr>
          <w:rFonts w:ascii="Times New Roman" w:hAnsi="Times New Roman"/>
          <w:bCs/>
          <w:sz w:val="28"/>
          <w:szCs w:val="28"/>
        </w:rPr>
        <w:t>«Времена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70E3">
        <w:rPr>
          <w:rFonts w:ascii="Times New Roman" w:hAnsi="Times New Roman"/>
          <w:bCs/>
          <w:sz w:val="28"/>
          <w:szCs w:val="28"/>
        </w:rPr>
        <w:t>года»;</w:t>
      </w:r>
    </w:p>
    <w:p w:rsidR="001870E3" w:rsidRDefault="001870E3" w:rsidP="001870E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426" w:firstLine="0"/>
        <w:rPr>
          <w:rFonts w:ascii="Times New Roman" w:hAnsi="Times New Roman"/>
          <w:bCs/>
          <w:sz w:val="28"/>
          <w:szCs w:val="28"/>
        </w:rPr>
      </w:pPr>
      <w:r w:rsidRPr="001870E3">
        <w:rPr>
          <w:rFonts w:ascii="Times New Roman" w:hAnsi="Times New Roman"/>
          <w:bCs/>
          <w:sz w:val="28"/>
          <w:szCs w:val="28"/>
        </w:rPr>
        <w:t>серия</w:t>
      </w:r>
      <w:r>
        <w:rPr>
          <w:rFonts w:ascii="Times New Roman" w:hAnsi="Times New Roman"/>
          <w:bCs/>
          <w:sz w:val="28"/>
          <w:szCs w:val="28"/>
        </w:rPr>
        <w:t xml:space="preserve"> «Отгадай, поиграй»;</w:t>
      </w:r>
    </w:p>
    <w:p w:rsidR="001870E3" w:rsidRDefault="001870E3" w:rsidP="001870E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426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серия «Мозаика развития»;</w:t>
      </w:r>
    </w:p>
    <w:p w:rsidR="001870E3" w:rsidRDefault="001870E3" w:rsidP="001870E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426" w:firstLine="0"/>
        <w:rPr>
          <w:rFonts w:ascii="Times New Roman" w:hAnsi="Times New Roman"/>
          <w:bCs/>
          <w:sz w:val="28"/>
          <w:szCs w:val="28"/>
        </w:rPr>
      </w:pPr>
      <w:r w:rsidRPr="001870E3">
        <w:rPr>
          <w:rFonts w:ascii="Times New Roman" w:hAnsi="Times New Roman"/>
          <w:bCs/>
          <w:sz w:val="28"/>
          <w:szCs w:val="28"/>
        </w:rPr>
        <w:t>серия</w:t>
      </w:r>
      <w:r>
        <w:rPr>
          <w:rFonts w:ascii="Times New Roman" w:hAnsi="Times New Roman"/>
          <w:bCs/>
          <w:sz w:val="28"/>
          <w:szCs w:val="28"/>
        </w:rPr>
        <w:t xml:space="preserve"> «Готовимся к школе!»;</w:t>
      </w:r>
    </w:p>
    <w:p w:rsidR="0012543A" w:rsidRDefault="001870E3" w:rsidP="0012543A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1870E3">
        <w:rPr>
          <w:rFonts w:ascii="Times New Roman" w:hAnsi="Times New Roman"/>
          <w:bCs/>
          <w:sz w:val="28"/>
          <w:szCs w:val="28"/>
        </w:rPr>
        <w:t>серия «Английский для дошкольников».</w:t>
      </w:r>
    </w:p>
    <w:p w:rsidR="00AB41FB" w:rsidRDefault="00AB41FB" w:rsidP="00AB41FB">
      <w:pPr>
        <w:pStyle w:val="a5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12543A" w:rsidRDefault="0012543A" w:rsidP="0012543A">
      <w:pPr>
        <w:pStyle w:val="a5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AB41FB" w:rsidRDefault="0012543A" w:rsidP="00AB41FB">
      <w:pPr>
        <w:shd w:val="clear" w:color="auto" w:fill="FFFFFF"/>
        <w:spacing w:after="0" w:line="240" w:lineRule="auto"/>
        <w:ind w:left="142"/>
        <w:jc w:val="center"/>
        <w:rPr>
          <w:rFonts w:ascii="Arial" w:hAnsi="Arial" w:cs="Arial"/>
          <w:b/>
          <w:color w:val="92D050"/>
          <w:sz w:val="28"/>
          <w:szCs w:val="28"/>
        </w:rPr>
      </w:pPr>
      <w:r w:rsidRPr="0012543A">
        <w:rPr>
          <w:rFonts w:ascii="Arial" w:hAnsi="Arial" w:cs="Arial"/>
          <w:b/>
          <w:color w:val="92D050"/>
          <w:sz w:val="28"/>
          <w:szCs w:val="28"/>
        </w:rPr>
        <w:t>ИЗДАНИЯ ДЛЯ  ПЕДАГОГОВ:</w:t>
      </w:r>
    </w:p>
    <w:p w:rsidR="00AB41FB" w:rsidRDefault="00AB41FB" w:rsidP="00AB41F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92D050"/>
          <w:sz w:val="28"/>
          <w:szCs w:val="28"/>
        </w:rPr>
      </w:pPr>
    </w:p>
    <w:p w:rsidR="00AB41FB" w:rsidRPr="00AB41FB" w:rsidRDefault="0012543A" w:rsidP="00AB41F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42" w:firstLine="0"/>
        <w:jc w:val="both"/>
        <w:rPr>
          <w:rFonts w:ascii="Arial" w:hAnsi="Arial" w:cs="Arial"/>
          <w:b/>
          <w:color w:val="92D050"/>
          <w:sz w:val="28"/>
          <w:szCs w:val="28"/>
        </w:rPr>
      </w:pPr>
      <w:r w:rsidRPr="00AB41FB">
        <w:rPr>
          <w:rFonts w:ascii="Arial" w:hAnsi="Arial" w:cs="Arial"/>
          <w:sz w:val="32"/>
          <w:szCs w:val="32"/>
        </w:rPr>
        <w:t>сборники  игр</w:t>
      </w:r>
      <w:r w:rsidR="00AB41FB" w:rsidRPr="00AB41FB">
        <w:rPr>
          <w:rFonts w:ascii="Arial" w:hAnsi="Arial" w:cs="Arial"/>
          <w:sz w:val="32"/>
          <w:szCs w:val="32"/>
        </w:rPr>
        <w:t xml:space="preserve"> </w:t>
      </w:r>
      <w:r w:rsidRPr="00AB41FB">
        <w:rPr>
          <w:rFonts w:ascii="Arial" w:hAnsi="Arial" w:cs="Arial"/>
          <w:sz w:val="32"/>
          <w:szCs w:val="32"/>
        </w:rPr>
        <w:t>«Играем, дружим, растем»;</w:t>
      </w:r>
    </w:p>
    <w:p w:rsidR="00AB41FB" w:rsidRPr="00AB41FB" w:rsidRDefault="0012543A" w:rsidP="00AB41F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42" w:firstLine="0"/>
        <w:jc w:val="both"/>
        <w:rPr>
          <w:rFonts w:ascii="Arial" w:hAnsi="Arial" w:cs="Arial"/>
          <w:b/>
          <w:color w:val="92D050"/>
          <w:sz w:val="28"/>
          <w:szCs w:val="28"/>
        </w:rPr>
      </w:pPr>
      <w:r w:rsidRPr="00AB41FB">
        <w:rPr>
          <w:rFonts w:ascii="Arial" w:hAnsi="Arial" w:cs="Arial"/>
          <w:sz w:val="32"/>
          <w:szCs w:val="32"/>
        </w:rPr>
        <w:t xml:space="preserve">сборники тематических бесед, совместных проектов для детей  и взрослых; </w:t>
      </w:r>
    </w:p>
    <w:p w:rsidR="00AB41FB" w:rsidRPr="00AB41FB" w:rsidRDefault="0012543A" w:rsidP="00AB41F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42" w:firstLine="0"/>
        <w:jc w:val="both"/>
        <w:rPr>
          <w:rFonts w:ascii="Arial" w:hAnsi="Arial" w:cs="Arial"/>
          <w:b/>
          <w:color w:val="92D050"/>
          <w:sz w:val="28"/>
          <w:szCs w:val="28"/>
        </w:rPr>
      </w:pPr>
      <w:r w:rsidRPr="00AB41FB">
        <w:rPr>
          <w:rFonts w:ascii="Arial" w:hAnsi="Arial" w:cs="Arial"/>
          <w:sz w:val="32"/>
          <w:szCs w:val="32"/>
        </w:rPr>
        <w:t>материалы мультимедиа;</w:t>
      </w:r>
    </w:p>
    <w:p w:rsidR="0012543A" w:rsidRPr="00AB41FB" w:rsidRDefault="0012543A" w:rsidP="00AB41F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42" w:firstLine="0"/>
        <w:jc w:val="both"/>
        <w:rPr>
          <w:rFonts w:ascii="Arial" w:hAnsi="Arial" w:cs="Arial"/>
          <w:b/>
          <w:color w:val="92D050"/>
          <w:sz w:val="28"/>
          <w:szCs w:val="28"/>
        </w:rPr>
      </w:pPr>
      <w:r w:rsidRPr="00AB41FB">
        <w:rPr>
          <w:rFonts w:ascii="Arial" w:hAnsi="Arial" w:cs="Arial"/>
          <w:sz w:val="32"/>
          <w:szCs w:val="32"/>
        </w:rPr>
        <w:t>тематические плакаты.</w:t>
      </w:r>
    </w:p>
    <w:p w:rsidR="00AB41FB" w:rsidRDefault="00AB41FB" w:rsidP="00AB41F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2D050"/>
          <w:sz w:val="28"/>
          <w:szCs w:val="28"/>
        </w:rPr>
      </w:pPr>
    </w:p>
    <w:p w:rsidR="00AB41FB" w:rsidRPr="00AB41FB" w:rsidRDefault="00AB41FB" w:rsidP="00AB41F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AB41FB" w:rsidRPr="00AB41FB" w:rsidRDefault="00AB41FB" w:rsidP="00AB41FB">
      <w:pPr>
        <w:pStyle w:val="a5"/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AB41FB">
        <w:rPr>
          <w:rFonts w:ascii="Times New Roman" w:hAnsi="Times New Roman"/>
          <w:b/>
          <w:bCs/>
          <w:color w:val="0070C0"/>
          <w:sz w:val="28"/>
          <w:szCs w:val="28"/>
        </w:rPr>
        <w:t xml:space="preserve">ИЗДАНИЯ ДЛЯ  ДЕТЕЙ  РАЗНЫХ ВОЗРАСТНЫХ ГРУПП:  </w:t>
      </w:r>
    </w:p>
    <w:p w:rsidR="00AB41FB" w:rsidRDefault="00AB41FB" w:rsidP="00AB41FB">
      <w:pPr>
        <w:pStyle w:val="a5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AB41FB" w:rsidRDefault="00AB41FB" w:rsidP="00AB41FB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AB41FB">
        <w:rPr>
          <w:rFonts w:ascii="Times New Roman" w:hAnsi="Times New Roman"/>
          <w:bCs/>
          <w:sz w:val="28"/>
          <w:szCs w:val="28"/>
        </w:rPr>
        <w:t>развивающие книги;</w:t>
      </w:r>
    </w:p>
    <w:p w:rsidR="00AB41FB" w:rsidRDefault="00AB41FB" w:rsidP="00AB41FB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AB41FB">
        <w:rPr>
          <w:rFonts w:ascii="Times New Roman" w:hAnsi="Times New Roman"/>
          <w:bCs/>
          <w:sz w:val="28"/>
          <w:szCs w:val="28"/>
        </w:rPr>
        <w:t>детская классика;</w:t>
      </w:r>
    </w:p>
    <w:p w:rsidR="00AB41FB" w:rsidRDefault="00AB41FB" w:rsidP="00AB41FB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B41FB">
        <w:rPr>
          <w:rFonts w:ascii="Times New Roman" w:hAnsi="Times New Roman"/>
          <w:bCs/>
          <w:sz w:val="28"/>
          <w:szCs w:val="28"/>
        </w:rPr>
        <w:t>книги-пазлы</w:t>
      </w:r>
      <w:proofErr w:type="spellEnd"/>
      <w:r w:rsidRPr="00AB41FB">
        <w:rPr>
          <w:rFonts w:ascii="Times New Roman" w:hAnsi="Times New Roman"/>
          <w:bCs/>
          <w:sz w:val="28"/>
          <w:szCs w:val="28"/>
        </w:rPr>
        <w:t>, книги-шнуровки, книги-раскраски;</w:t>
      </w:r>
    </w:p>
    <w:p w:rsidR="00AB41FB" w:rsidRPr="00AB41FB" w:rsidRDefault="00AB41FB" w:rsidP="00AB41FB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AB41FB">
        <w:rPr>
          <w:rFonts w:ascii="Times New Roman" w:hAnsi="Times New Roman"/>
          <w:bCs/>
          <w:sz w:val="28"/>
          <w:szCs w:val="28"/>
        </w:rPr>
        <w:t xml:space="preserve">игры, конструкторы, </w:t>
      </w:r>
      <w:proofErr w:type="spellStart"/>
      <w:r w:rsidRPr="00AB41FB">
        <w:rPr>
          <w:rFonts w:ascii="Times New Roman" w:hAnsi="Times New Roman"/>
          <w:bCs/>
          <w:sz w:val="28"/>
          <w:szCs w:val="28"/>
        </w:rPr>
        <w:t>пазлы</w:t>
      </w:r>
      <w:proofErr w:type="spellEnd"/>
      <w:r w:rsidRPr="00AB41FB">
        <w:rPr>
          <w:rFonts w:ascii="Times New Roman" w:hAnsi="Times New Roman"/>
          <w:bCs/>
          <w:sz w:val="28"/>
          <w:szCs w:val="28"/>
        </w:rPr>
        <w:t>, мозаики;</w:t>
      </w:r>
    </w:p>
    <w:p w:rsidR="00AB41FB" w:rsidRDefault="00AB41FB" w:rsidP="00AB41FB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AB41FB">
        <w:rPr>
          <w:rFonts w:ascii="Times New Roman" w:hAnsi="Times New Roman"/>
          <w:bCs/>
          <w:sz w:val="28"/>
          <w:szCs w:val="28"/>
        </w:rPr>
        <w:lastRenderedPageBreak/>
        <w:t>развивающие тетради по подготовке детей к школе.</w:t>
      </w:r>
    </w:p>
    <w:p w:rsidR="0012543A" w:rsidRDefault="00AB41FB" w:rsidP="00AB41FB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AB41FB">
        <w:rPr>
          <w:rFonts w:ascii="Times New Roman" w:hAnsi="Times New Roman"/>
          <w:bCs/>
          <w:i/>
          <w:sz w:val="28"/>
          <w:szCs w:val="28"/>
        </w:rPr>
        <w:t>Издания для детей имеют методические рекомендации.</w:t>
      </w:r>
    </w:p>
    <w:p w:rsidR="00AB41FB" w:rsidRPr="00AB41FB" w:rsidRDefault="00AB41FB" w:rsidP="00AB41FB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CE4D7A" w:rsidRDefault="00CE4D7A" w:rsidP="0090410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B41FB" w:rsidRPr="00AB41FB" w:rsidRDefault="00AB41FB" w:rsidP="0090410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B41FB">
        <w:rPr>
          <w:rFonts w:ascii="Times New Roman" w:hAnsi="Times New Roman"/>
          <w:b/>
          <w:bCs/>
          <w:color w:val="C00000"/>
          <w:sz w:val="28"/>
          <w:szCs w:val="28"/>
        </w:rPr>
        <w:t>ИЗДАНИЯ ДЛЯ  РОДИТЕЛЕЙ:</w:t>
      </w:r>
    </w:p>
    <w:p w:rsidR="00AB41FB" w:rsidRDefault="00AB41FB" w:rsidP="0090410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41FB" w:rsidRPr="00AB41FB" w:rsidRDefault="00AB41FB" w:rsidP="00AB41FB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41FB">
        <w:rPr>
          <w:rFonts w:ascii="Times New Roman" w:hAnsi="Times New Roman"/>
          <w:bCs/>
          <w:sz w:val="28"/>
          <w:szCs w:val="28"/>
        </w:rPr>
        <w:t>советы родителям;</w:t>
      </w:r>
    </w:p>
    <w:p w:rsidR="00AB41FB" w:rsidRPr="00AB41FB" w:rsidRDefault="00AB41FB" w:rsidP="00AB41FB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41FB">
        <w:rPr>
          <w:rFonts w:ascii="Times New Roman" w:hAnsi="Times New Roman"/>
          <w:bCs/>
          <w:sz w:val="28"/>
          <w:szCs w:val="28"/>
        </w:rPr>
        <w:t>совместные игры, беседы, проекты, творческие задания;</w:t>
      </w:r>
    </w:p>
    <w:p w:rsidR="00CE4D7A" w:rsidRDefault="00AB41FB" w:rsidP="00AB41FB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41FB">
        <w:rPr>
          <w:rFonts w:ascii="Times New Roman" w:hAnsi="Times New Roman"/>
          <w:bCs/>
          <w:sz w:val="28"/>
          <w:szCs w:val="28"/>
        </w:rPr>
        <w:t>путеводитель по праздникам.</w:t>
      </w:r>
    </w:p>
    <w:p w:rsidR="00AB41FB" w:rsidRDefault="00AB41FB" w:rsidP="00AB41FB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41FB" w:rsidRPr="00AB41FB" w:rsidRDefault="00AB41FB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color w:val="0070C0"/>
          <w:sz w:val="28"/>
          <w:szCs w:val="28"/>
        </w:rPr>
      </w:pPr>
      <w:r w:rsidRPr="00AB41FB">
        <w:rPr>
          <w:rFonts w:ascii="Times New Roman" w:hAnsi="Times New Roman"/>
          <w:b/>
          <w:bCs/>
          <w:i/>
          <w:color w:val="0070C0"/>
          <w:sz w:val="28"/>
          <w:szCs w:val="28"/>
        </w:rPr>
        <w:t xml:space="preserve">Требования к развивающей предметно-пространственной среде: </w:t>
      </w:r>
    </w:p>
    <w:p w:rsidR="00AB41FB" w:rsidRDefault="00AB41FB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B41FB">
        <w:rPr>
          <w:rFonts w:ascii="Times New Roman" w:hAnsi="Times New Roman"/>
          <w:bCs/>
          <w:sz w:val="28"/>
          <w:szCs w:val="28"/>
        </w:rPr>
        <w:t>«должна быть:   содержательно-насыщенной,  трансформируемой,  полифункциональной,  вариативной;  доступной  и  б</w:t>
      </w:r>
      <w:r>
        <w:rPr>
          <w:rFonts w:ascii="Times New Roman" w:hAnsi="Times New Roman"/>
          <w:bCs/>
          <w:sz w:val="28"/>
          <w:szCs w:val="28"/>
        </w:rPr>
        <w:t>езопасной» (п. 3.3.4 -ФГОС ДО).</w:t>
      </w:r>
      <w:proofErr w:type="gramEnd"/>
    </w:p>
    <w:p w:rsidR="00AB41FB" w:rsidRDefault="00AB41FB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AB41FB">
        <w:rPr>
          <w:rFonts w:ascii="Times New Roman" w:hAnsi="Times New Roman"/>
          <w:bCs/>
          <w:sz w:val="28"/>
          <w:szCs w:val="28"/>
        </w:rPr>
        <w:t>«должна об</w:t>
      </w:r>
      <w:r w:rsidR="002E7A0F">
        <w:rPr>
          <w:rFonts w:ascii="Times New Roman" w:hAnsi="Times New Roman"/>
          <w:bCs/>
          <w:sz w:val="28"/>
          <w:szCs w:val="28"/>
        </w:rPr>
        <w:t xml:space="preserve">еспечивать возможность общения </w:t>
      </w:r>
      <w:r w:rsidRPr="00AB41FB">
        <w:rPr>
          <w:rFonts w:ascii="Times New Roman" w:hAnsi="Times New Roman"/>
          <w:bCs/>
          <w:sz w:val="28"/>
          <w:szCs w:val="28"/>
        </w:rPr>
        <w:t>и совместной деятельности детей и взрослых, двигательной активности детей, а также возможности          для</w:t>
      </w:r>
      <w:r>
        <w:rPr>
          <w:rFonts w:ascii="Times New Roman" w:hAnsi="Times New Roman"/>
          <w:bCs/>
          <w:sz w:val="28"/>
          <w:szCs w:val="28"/>
        </w:rPr>
        <w:t xml:space="preserve"> уединения» (п. 3.3.2 -ФГОС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sz w:val="28"/>
          <w:szCs w:val="28"/>
        </w:rPr>
        <w:t>).</w:t>
      </w:r>
    </w:p>
    <w:p w:rsidR="00AB41FB" w:rsidRDefault="00AB41FB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2E7A0F" w:rsidRDefault="006D69A0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64135</wp:posOffset>
            </wp:positionV>
            <wp:extent cx="2662555" cy="2019300"/>
            <wp:effectExtent l="19050" t="0" r="4445" b="0"/>
            <wp:wrapTight wrapText="bothSides">
              <wp:wrapPolygon edited="0">
                <wp:start x="-155" y="0"/>
                <wp:lineTo x="-155" y="21396"/>
                <wp:lineTo x="21636" y="21396"/>
                <wp:lineTo x="21636" y="0"/>
                <wp:lineTo x="-155" y="0"/>
              </wp:wrapPolygon>
            </wp:wrapTight>
            <wp:docPr id="3" name="Рисунок 2" descr="C:\Users\я\AppData\Local\Temp\Rar$DI00.183\DSCF9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AppData\Local\Temp\Rar$DI00.183\DSCF9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A0F" w:rsidRDefault="002E7A0F" w:rsidP="002E7A0F">
      <w:pPr>
        <w:pStyle w:val="a5"/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A0F">
        <w:rPr>
          <w:rFonts w:ascii="Times New Roman" w:hAnsi="Times New Roman"/>
          <w:b/>
          <w:bCs/>
          <w:sz w:val="28"/>
          <w:szCs w:val="28"/>
        </w:rPr>
        <w:t>Предметно-пространственная среда обеспечивает:</w:t>
      </w:r>
    </w:p>
    <w:p w:rsidR="002E7A0F" w:rsidRDefault="002E7A0F" w:rsidP="002E7A0F">
      <w:pPr>
        <w:pStyle w:val="a5"/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/>
          <w:bCs/>
          <w:sz w:val="28"/>
          <w:szCs w:val="28"/>
        </w:rPr>
      </w:pPr>
    </w:p>
    <w:p w:rsidR="002E7A0F" w:rsidRDefault="002E7A0F" w:rsidP="002E7A0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2E7A0F">
        <w:rPr>
          <w:rFonts w:ascii="Times New Roman" w:hAnsi="Times New Roman"/>
          <w:bCs/>
          <w:sz w:val="28"/>
          <w:szCs w:val="28"/>
        </w:rPr>
        <w:t>возможность общения и совместной деятельности детей и взрослых;</w:t>
      </w:r>
    </w:p>
    <w:p w:rsidR="002E7A0F" w:rsidRDefault="002E7A0F" w:rsidP="002E7A0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2E7A0F">
        <w:rPr>
          <w:rFonts w:ascii="Times New Roman" w:hAnsi="Times New Roman"/>
          <w:bCs/>
          <w:sz w:val="28"/>
          <w:szCs w:val="28"/>
        </w:rPr>
        <w:t>игровую, познавательную, исследовательскую и творческую активность детей;</w:t>
      </w:r>
    </w:p>
    <w:p w:rsidR="002E7A0F" w:rsidRDefault="002E7A0F" w:rsidP="002E7A0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8"/>
          <w:szCs w:val="28"/>
        </w:rPr>
      </w:pPr>
      <w:r w:rsidRPr="002E7A0F">
        <w:rPr>
          <w:rFonts w:ascii="Times New Roman" w:hAnsi="Times New Roman"/>
          <w:bCs/>
          <w:sz w:val="28"/>
          <w:szCs w:val="28"/>
        </w:rPr>
        <w:t>двигательную активность, развитие крупной и мелкой моторики;</w:t>
      </w:r>
    </w:p>
    <w:p w:rsidR="002E7A0F" w:rsidRDefault="002E7A0F" w:rsidP="002E7A0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8"/>
          <w:szCs w:val="28"/>
        </w:rPr>
      </w:pPr>
      <w:r w:rsidRPr="002E7A0F">
        <w:rPr>
          <w:rFonts w:ascii="Times New Roman" w:hAnsi="Times New Roman"/>
          <w:bCs/>
          <w:sz w:val="28"/>
          <w:szCs w:val="28"/>
        </w:rPr>
        <w:t>эмоциональный комфорт;</w:t>
      </w:r>
    </w:p>
    <w:p w:rsidR="002E7A0F" w:rsidRPr="002E7A0F" w:rsidRDefault="002E7A0F" w:rsidP="002E7A0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8"/>
          <w:szCs w:val="28"/>
        </w:rPr>
      </w:pPr>
      <w:r w:rsidRPr="002E7A0F">
        <w:rPr>
          <w:rFonts w:ascii="Times New Roman" w:hAnsi="Times New Roman"/>
          <w:bCs/>
          <w:sz w:val="28"/>
          <w:szCs w:val="28"/>
        </w:rPr>
        <w:t>возможность самовыражения детей.</w:t>
      </w:r>
    </w:p>
    <w:p w:rsidR="002E7A0F" w:rsidRDefault="002E7A0F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2E7A0F" w:rsidRDefault="002E7A0F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2E7A0F">
        <w:rPr>
          <w:rFonts w:ascii="Times New Roman" w:hAnsi="Times New Roman"/>
          <w:b/>
          <w:bCs/>
          <w:sz w:val="28"/>
          <w:szCs w:val="28"/>
        </w:rPr>
        <w:t>Развивающая предметно-пространственная среда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7A0F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7A0F">
        <w:rPr>
          <w:rFonts w:ascii="Times New Roman" w:hAnsi="Times New Roman"/>
          <w:bCs/>
          <w:sz w:val="28"/>
          <w:szCs w:val="28"/>
        </w:rPr>
        <w:t>часть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7A0F">
        <w:rPr>
          <w:rFonts w:ascii="Times New Roman" w:hAnsi="Times New Roman"/>
          <w:bCs/>
          <w:sz w:val="28"/>
          <w:szCs w:val="28"/>
        </w:rPr>
        <w:t>образовательной среды, представленная специально организованным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7A0F">
        <w:rPr>
          <w:rFonts w:ascii="Times New Roman" w:hAnsi="Times New Roman"/>
          <w:bCs/>
          <w:sz w:val="28"/>
          <w:szCs w:val="28"/>
        </w:rPr>
        <w:t>пространством, материалами, оборудованием   и инвентарем              для развития детей дошкольного возраста                                     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7A0F">
        <w:rPr>
          <w:rFonts w:ascii="Times New Roman" w:hAnsi="Times New Roman"/>
          <w:bCs/>
          <w:sz w:val="28"/>
          <w:szCs w:val="28"/>
        </w:rPr>
        <w:t>соответствии с особенностями каждого возрастного этапа, охраны и укрепления                           их здоровья, учёта особенностей  и коррекции недостатков их развития.</w:t>
      </w:r>
    </w:p>
    <w:p w:rsidR="002E7A0F" w:rsidRDefault="002E7A0F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AB41FB" w:rsidRDefault="00AB41FB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2E7A0F">
        <w:rPr>
          <w:rFonts w:ascii="Times New Roman" w:hAnsi="Times New Roman"/>
          <w:bCs/>
          <w:i/>
          <w:sz w:val="28"/>
          <w:szCs w:val="28"/>
          <w:u w:val="single"/>
        </w:rPr>
        <w:t>Образовательно-игровая деятельность имеет развивающий характер</w:t>
      </w:r>
      <w:r w:rsidRPr="00AB41F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если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ребенок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ощущает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себя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полноценной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личностью,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если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уважают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ценности,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интересы,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потребности,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признают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индивидуальность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самобытность,</w:t>
      </w:r>
      <w:r>
        <w:rPr>
          <w:rFonts w:ascii="Times New Roman" w:hAnsi="Times New Roman"/>
          <w:bCs/>
          <w:sz w:val="28"/>
          <w:szCs w:val="28"/>
        </w:rPr>
        <w:t xml:space="preserve"> е</w:t>
      </w:r>
      <w:r w:rsidRPr="00AB41FB">
        <w:rPr>
          <w:rFonts w:ascii="Times New Roman" w:hAnsi="Times New Roman"/>
          <w:bCs/>
          <w:sz w:val="28"/>
          <w:szCs w:val="28"/>
        </w:rPr>
        <w:t>сли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сам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B41FB">
        <w:rPr>
          <w:rFonts w:ascii="Times New Roman" w:hAnsi="Times New Roman"/>
          <w:bCs/>
          <w:sz w:val="28"/>
          <w:szCs w:val="28"/>
        </w:rPr>
        <w:t>участник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процесса,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взрослый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рядом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товарищ,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партнер,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1FB">
        <w:rPr>
          <w:rFonts w:ascii="Times New Roman" w:hAnsi="Times New Roman"/>
          <w:bCs/>
          <w:sz w:val="28"/>
          <w:szCs w:val="28"/>
        </w:rPr>
        <w:t>помощник.</w:t>
      </w:r>
    </w:p>
    <w:p w:rsidR="002E7A0F" w:rsidRDefault="002E7A0F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D69A0" w:rsidRDefault="006D69A0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D69A0" w:rsidRDefault="006D69A0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E7A0F" w:rsidRPr="002E7A0F" w:rsidRDefault="002E7A0F" w:rsidP="002E7A0F">
      <w:pPr>
        <w:pStyle w:val="a5"/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color w:val="8064A2" w:themeColor="accent4"/>
          <w:sz w:val="28"/>
          <w:szCs w:val="28"/>
        </w:rPr>
      </w:pPr>
      <w:r w:rsidRPr="002E7A0F">
        <w:rPr>
          <w:rFonts w:ascii="Times New Roman" w:hAnsi="Times New Roman"/>
          <w:b/>
          <w:bCs/>
          <w:color w:val="8064A2" w:themeColor="accent4"/>
          <w:sz w:val="28"/>
          <w:szCs w:val="28"/>
        </w:rPr>
        <w:t>Организация взаимодействия участников образовательного процесса.</w:t>
      </w:r>
    </w:p>
    <w:p w:rsidR="002E7A0F" w:rsidRDefault="002E7A0F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2E7A0F" w:rsidRDefault="002E7A0F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2E7A0F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7A0F">
        <w:rPr>
          <w:rFonts w:ascii="Times New Roman" w:hAnsi="Times New Roman"/>
          <w:bCs/>
          <w:sz w:val="28"/>
          <w:szCs w:val="28"/>
        </w:rPr>
        <w:t>Освоение   интерактивных (диалоговых) форм работы с детьми.</w:t>
      </w:r>
    </w:p>
    <w:p w:rsidR="002E7A0F" w:rsidRDefault="002E7A0F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2E7A0F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7A0F">
        <w:rPr>
          <w:rFonts w:ascii="Times New Roman" w:hAnsi="Times New Roman"/>
          <w:bCs/>
          <w:sz w:val="28"/>
          <w:szCs w:val="28"/>
        </w:rPr>
        <w:t>Совместная партнерская деятельность взрослого с ребенком.</w:t>
      </w:r>
    </w:p>
    <w:p w:rsidR="002E7A0F" w:rsidRDefault="002E7A0F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2E7A0F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7A0F">
        <w:rPr>
          <w:rFonts w:ascii="Times New Roman" w:hAnsi="Times New Roman"/>
          <w:bCs/>
          <w:sz w:val="28"/>
          <w:szCs w:val="28"/>
        </w:rPr>
        <w:t>Инициация свободной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7A0F">
        <w:rPr>
          <w:rFonts w:ascii="Times New Roman" w:hAnsi="Times New Roman"/>
          <w:bCs/>
          <w:sz w:val="28"/>
          <w:szCs w:val="28"/>
        </w:rPr>
        <w:t>самостоятельной деятельности детей.</w:t>
      </w:r>
    </w:p>
    <w:p w:rsidR="009F2FD8" w:rsidRDefault="009F2FD8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9F2FD8" w:rsidRDefault="009F2FD8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9F2FD8" w:rsidRDefault="009F2FD8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9F2FD8">
        <w:rPr>
          <w:rFonts w:ascii="Times New Roman" w:hAnsi="Times New Roman"/>
          <w:color w:val="FF0000"/>
          <w:sz w:val="28"/>
          <w:szCs w:val="28"/>
        </w:rPr>
        <w:t>ПМК ДО «Мозаичный ПАРК» соответствует содержанию ФГОС</w:t>
      </w:r>
      <w:r>
        <w:rPr>
          <w:rFonts w:ascii="Times New Roman" w:hAnsi="Times New Roman"/>
          <w:color w:val="FF0000"/>
          <w:sz w:val="28"/>
          <w:szCs w:val="28"/>
        </w:rPr>
        <w:t xml:space="preserve"> ДО, а именно обеспечивает раз</w:t>
      </w:r>
      <w:r w:rsidRPr="009F2FD8">
        <w:rPr>
          <w:rFonts w:ascii="Times New Roman" w:hAnsi="Times New Roman"/>
          <w:color w:val="FF0000"/>
          <w:sz w:val="28"/>
          <w:szCs w:val="28"/>
        </w:rPr>
        <w:t>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  <w:proofErr w:type="gramEnd"/>
    </w:p>
    <w:p w:rsidR="009F2FD8" w:rsidRDefault="009F2FD8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</w:t>
      </w:r>
      <w:r w:rsidRPr="009F2FD8">
        <w:rPr>
          <w:rFonts w:ascii="Times New Roman" w:hAnsi="Times New Roman"/>
          <w:color w:val="FF0000"/>
          <w:sz w:val="28"/>
          <w:szCs w:val="28"/>
        </w:rPr>
        <w:t>социально-коммуникативное развити</w:t>
      </w:r>
      <w:r>
        <w:rPr>
          <w:rFonts w:ascii="Times New Roman" w:hAnsi="Times New Roman"/>
          <w:color w:val="FF0000"/>
          <w:sz w:val="28"/>
          <w:szCs w:val="28"/>
        </w:rPr>
        <w:t>е;</w:t>
      </w:r>
    </w:p>
    <w:p w:rsidR="009F2FD8" w:rsidRDefault="009F2FD8" w:rsidP="00AB41FB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-познавательное развитие; </w:t>
      </w:r>
    </w:p>
    <w:p w:rsidR="009F2FD8" w:rsidRDefault="009F2FD8" w:rsidP="009F2FD8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-речевое развитие;</w:t>
      </w:r>
    </w:p>
    <w:p w:rsidR="009F2FD8" w:rsidRDefault="009F2FD8" w:rsidP="009F2FD8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</w:t>
      </w:r>
      <w:r w:rsidRPr="009F2FD8">
        <w:rPr>
          <w:rFonts w:ascii="Times New Roman" w:hAnsi="Times New Roman"/>
          <w:color w:val="FF0000"/>
          <w:sz w:val="28"/>
          <w:szCs w:val="28"/>
        </w:rPr>
        <w:t>худож</w:t>
      </w:r>
      <w:r>
        <w:rPr>
          <w:rFonts w:ascii="Times New Roman" w:hAnsi="Times New Roman"/>
          <w:color w:val="FF0000"/>
          <w:sz w:val="28"/>
          <w:szCs w:val="28"/>
        </w:rPr>
        <w:t>ественно-эстетическое развитие;</w:t>
      </w:r>
    </w:p>
    <w:p w:rsidR="006D69A0" w:rsidRPr="009F2FD8" w:rsidRDefault="009F2FD8" w:rsidP="009F2FD8">
      <w:pPr>
        <w:pStyle w:val="a5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</w:t>
      </w:r>
      <w:r w:rsidRPr="009F2FD8">
        <w:rPr>
          <w:rFonts w:ascii="Times New Roman" w:hAnsi="Times New Roman"/>
          <w:color w:val="FF0000"/>
          <w:sz w:val="28"/>
          <w:szCs w:val="28"/>
        </w:rPr>
        <w:t>физическое развитие.</w:t>
      </w:r>
    </w:p>
    <w:sectPr w:rsidR="006D69A0" w:rsidRPr="009F2FD8" w:rsidSect="00AB41FB">
      <w:pgSz w:w="16838" w:h="11906" w:orient="landscape"/>
      <w:pgMar w:top="140" w:right="820" w:bottom="142" w:left="568" w:header="708" w:footer="708" w:gutter="0"/>
      <w:cols w:num="3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5pt;height:11.55pt" o:bullet="t">
        <v:imagedata r:id="rId1" o:title="msoC438"/>
      </v:shape>
    </w:pict>
  </w:numPicBullet>
  <w:abstractNum w:abstractNumId="0">
    <w:nsid w:val="109B4FE5"/>
    <w:multiLevelType w:val="hybridMultilevel"/>
    <w:tmpl w:val="84F630D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DD7167"/>
    <w:multiLevelType w:val="hybridMultilevel"/>
    <w:tmpl w:val="907082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5E236A9"/>
    <w:multiLevelType w:val="hybridMultilevel"/>
    <w:tmpl w:val="77AEE21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E7F28B4"/>
    <w:multiLevelType w:val="hybridMultilevel"/>
    <w:tmpl w:val="2668C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B47D3"/>
    <w:multiLevelType w:val="hybridMultilevel"/>
    <w:tmpl w:val="7190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84C03"/>
    <w:multiLevelType w:val="hybridMultilevel"/>
    <w:tmpl w:val="A8A65B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B077FC7"/>
    <w:multiLevelType w:val="hybridMultilevel"/>
    <w:tmpl w:val="7EBC7586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58F061F"/>
    <w:multiLevelType w:val="hybridMultilevel"/>
    <w:tmpl w:val="3BDE04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A61DE"/>
    <w:multiLevelType w:val="hybridMultilevel"/>
    <w:tmpl w:val="023C35BC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10A"/>
    <w:rsid w:val="0012543A"/>
    <w:rsid w:val="001870E3"/>
    <w:rsid w:val="001D09B6"/>
    <w:rsid w:val="0024366F"/>
    <w:rsid w:val="002A1A97"/>
    <w:rsid w:val="002C6715"/>
    <w:rsid w:val="002E7A0F"/>
    <w:rsid w:val="003A22B8"/>
    <w:rsid w:val="003E79FE"/>
    <w:rsid w:val="005A489A"/>
    <w:rsid w:val="006278ED"/>
    <w:rsid w:val="006933A0"/>
    <w:rsid w:val="006D69A0"/>
    <w:rsid w:val="00804052"/>
    <w:rsid w:val="0090410A"/>
    <w:rsid w:val="009E0046"/>
    <w:rsid w:val="009F2FD8"/>
    <w:rsid w:val="00AB41FB"/>
    <w:rsid w:val="00AF380C"/>
    <w:rsid w:val="00B17550"/>
    <w:rsid w:val="00B36009"/>
    <w:rsid w:val="00C22204"/>
    <w:rsid w:val="00C410EB"/>
    <w:rsid w:val="00CE4D7A"/>
    <w:rsid w:val="00CF3E60"/>
    <w:rsid w:val="00D12D33"/>
    <w:rsid w:val="00D705A2"/>
    <w:rsid w:val="00E04A8B"/>
    <w:rsid w:val="00E952B6"/>
    <w:rsid w:val="00F4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1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2017-11-08T19:58:00Z</dcterms:created>
  <dcterms:modified xsi:type="dcterms:W3CDTF">2017-11-08T21:06:00Z</dcterms:modified>
</cp:coreProperties>
</file>